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486" w:rsidRPr="00F34E7E" w:rsidRDefault="00C219E5" w:rsidP="00212486">
      <w:pPr>
        <w:pStyle w:val="Paragrafobase"/>
        <w:rPr>
          <w:rFonts w:ascii="Impact" w:hAnsi="Impact" w:cs="Impact"/>
          <w:color w:val="auto"/>
          <w:w w:val="90"/>
          <w:sz w:val="60"/>
          <w:szCs w:val="60"/>
        </w:rPr>
      </w:pPr>
      <w:r>
        <w:rPr>
          <w:rFonts w:ascii="Impact" w:hAnsi="Impact" w:cs="Impact"/>
          <w:noProof/>
          <w:color w:val="auto"/>
          <w:w w:val="90"/>
          <w:sz w:val="60"/>
          <w:szCs w:val="60"/>
          <w:lang w:eastAsia="it-IT"/>
        </w:rPr>
        <w:drawing>
          <wp:inline distT="0" distB="0" distL="0" distR="0">
            <wp:extent cx="2485390" cy="457982"/>
            <wp:effectExtent l="25400" t="0" r="0" b="0"/>
            <wp:docPr id="3" name="Immagine 2" descr="logo Peri_Merulo COMPLETO HQ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ri_Merulo COMPLETO HQ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485390" cy="4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7E" w:rsidRDefault="00F34E7E" w:rsidP="00212486">
      <w:pPr>
        <w:pStyle w:val="Paragrafobase"/>
        <w:rPr>
          <w:rFonts w:ascii="Impact" w:hAnsi="Impact" w:cs="Impact"/>
          <w:color w:val="FAF5DB"/>
          <w:w w:val="90"/>
          <w:sz w:val="32"/>
          <w:szCs w:val="32"/>
        </w:rPr>
      </w:pPr>
      <w:r>
        <w:rPr>
          <w:rFonts w:ascii="Impact" w:hAnsi="Impact" w:cs="Impact"/>
          <w:noProof/>
          <w:color w:val="FAF5DB"/>
          <w:w w:val="90"/>
          <w:sz w:val="32"/>
          <w:szCs w:val="32"/>
          <w:lang w:eastAsia="it-IT"/>
        </w:rPr>
        <w:drawing>
          <wp:inline distT="0" distB="0" distL="0" distR="0">
            <wp:extent cx="2298700" cy="381000"/>
            <wp:effectExtent l="2540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98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7E" w:rsidRPr="00212486" w:rsidRDefault="00F34E7E" w:rsidP="00F34E7E">
      <w:pPr>
        <w:pStyle w:val="Paragrafobase"/>
        <w:rPr>
          <w:rFonts w:ascii="Impact" w:hAnsi="Impact" w:cs="Impact"/>
          <w:color w:val="auto"/>
          <w:w w:val="90"/>
          <w:sz w:val="60"/>
          <w:szCs w:val="60"/>
        </w:rPr>
      </w:pPr>
      <w:proofErr w:type="spellStart"/>
      <w:r w:rsidRPr="00212486">
        <w:rPr>
          <w:rFonts w:ascii="Impact" w:hAnsi="Impact" w:cs="Impact"/>
          <w:color w:val="auto"/>
          <w:w w:val="90"/>
          <w:sz w:val="60"/>
          <w:szCs w:val="60"/>
        </w:rPr>
        <w:t>Summer</w:t>
      </w:r>
      <w:proofErr w:type="spellEnd"/>
      <w:r w:rsidRPr="00212486">
        <w:rPr>
          <w:rFonts w:ascii="Impact" w:hAnsi="Impact" w:cs="Impact"/>
          <w:color w:val="auto"/>
          <w:w w:val="90"/>
          <w:sz w:val="60"/>
          <w:szCs w:val="60"/>
        </w:rPr>
        <w:t xml:space="preserve"> </w:t>
      </w:r>
      <w:proofErr w:type="spellStart"/>
      <w:r w:rsidRPr="00212486">
        <w:rPr>
          <w:rFonts w:ascii="Impact" w:hAnsi="Impact" w:cs="Impact"/>
          <w:color w:val="auto"/>
          <w:w w:val="90"/>
          <w:sz w:val="60"/>
          <w:szCs w:val="60"/>
        </w:rPr>
        <w:t>School</w:t>
      </w:r>
      <w:proofErr w:type="spellEnd"/>
    </w:p>
    <w:p w:rsidR="00F34E7E" w:rsidRDefault="00F34E7E" w:rsidP="00F34E7E">
      <w:pPr>
        <w:rPr>
          <w:rFonts w:ascii="Impact" w:hAnsi="Impact" w:cs="Impact"/>
          <w:color w:val="B9730D"/>
          <w:w w:val="90"/>
          <w:sz w:val="60"/>
          <w:szCs w:val="60"/>
        </w:rPr>
      </w:pPr>
      <w:r>
        <w:rPr>
          <w:rFonts w:ascii="Impact" w:hAnsi="Impact" w:cs="Impact"/>
          <w:color w:val="B9730D"/>
          <w:w w:val="90"/>
          <w:sz w:val="60"/>
          <w:szCs w:val="60"/>
        </w:rPr>
        <w:t>2018</w:t>
      </w:r>
    </w:p>
    <w:p w:rsidR="00F34E7E" w:rsidRPr="00212486" w:rsidRDefault="00F34E7E" w:rsidP="00F34E7E">
      <w:pPr>
        <w:pStyle w:val="Paragrafobase"/>
        <w:rPr>
          <w:rFonts w:ascii="Impact" w:hAnsi="Impact" w:cs="Impact"/>
          <w:color w:val="auto"/>
          <w:w w:val="90"/>
          <w:sz w:val="40"/>
          <w:szCs w:val="40"/>
        </w:rPr>
      </w:pPr>
      <w:r w:rsidRPr="00212486">
        <w:rPr>
          <w:rFonts w:ascii="Impact" w:hAnsi="Impact" w:cs="Impact"/>
          <w:color w:val="auto"/>
          <w:w w:val="90"/>
          <w:sz w:val="40"/>
          <w:szCs w:val="40"/>
        </w:rPr>
        <w:t xml:space="preserve">I Concerti </w:t>
      </w:r>
    </w:p>
    <w:p w:rsidR="00F34E7E" w:rsidRPr="00212486" w:rsidRDefault="00F34E7E" w:rsidP="00F34E7E">
      <w:pPr>
        <w:pStyle w:val="Paragrafobase"/>
        <w:rPr>
          <w:rFonts w:ascii="Impact" w:hAnsi="Impact" w:cs="Impact"/>
          <w:color w:val="auto"/>
          <w:w w:val="90"/>
        </w:rPr>
      </w:pPr>
      <w:proofErr w:type="gramStart"/>
      <w:r w:rsidRPr="00212486">
        <w:rPr>
          <w:rFonts w:ascii="Impact" w:hAnsi="Impact" w:cs="Impact"/>
          <w:color w:val="auto"/>
          <w:w w:val="90"/>
        </w:rPr>
        <w:t>dal</w:t>
      </w:r>
      <w:proofErr w:type="gramEnd"/>
      <w:r w:rsidRPr="00212486">
        <w:rPr>
          <w:rFonts w:ascii="Impact" w:hAnsi="Impact" w:cs="Impact"/>
          <w:color w:val="auto"/>
          <w:w w:val="90"/>
        </w:rPr>
        <w:t xml:space="preserve"> 20 luglio</w:t>
      </w:r>
    </w:p>
    <w:p w:rsidR="00F34E7E" w:rsidRDefault="00F34E7E" w:rsidP="00F34E7E">
      <w:pPr>
        <w:pStyle w:val="Paragrafobase"/>
        <w:rPr>
          <w:rFonts w:ascii="Impact" w:hAnsi="Impact" w:cs="Impact"/>
          <w:color w:val="auto"/>
          <w:w w:val="90"/>
        </w:rPr>
      </w:pPr>
      <w:proofErr w:type="gramStart"/>
      <w:r w:rsidRPr="00212486">
        <w:rPr>
          <w:rFonts w:ascii="Impact" w:hAnsi="Impact" w:cs="Impact"/>
          <w:color w:val="auto"/>
          <w:w w:val="90"/>
        </w:rPr>
        <w:t>al</w:t>
      </w:r>
      <w:proofErr w:type="gramEnd"/>
      <w:r w:rsidRPr="00212486">
        <w:rPr>
          <w:rFonts w:ascii="Impact" w:hAnsi="Impact" w:cs="Impact"/>
          <w:color w:val="auto"/>
          <w:w w:val="90"/>
        </w:rPr>
        <w:t xml:space="preserve"> 21 ottobre</w:t>
      </w:r>
    </w:p>
    <w:p w:rsidR="00F34E7E" w:rsidRDefault="00F34E7E" w:rsidP="00F34E7E">
      <w:pPr>
        <w:pStyle w:val="Paragrafobase"/>
        <w:rPr>
          <w:rFonts w:ascii="Impact" w:hAnsi="Impact" w:cs="Impact"/>
          <w:color w:val="auto"/>
          <w:w w:val="90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Venerdì 20 luglio ore 19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Giandeto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(Casina)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Chiesa della Conversione di San Paolo,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via Chiesa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Leonardo Pini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liuto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Coro della Cappella Musicale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San Francesco da Paola di Reggio Emilia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Silvia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Perucchetti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direttore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S. Rossi, anonimi sec. XVI,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2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2"/>
          <w:w w:val="98"/>
          <w:sz w:val="22"/>
          <w:szCs w:val="22"/>
        </w:rPr>
        <w:t xml:space="preserve">Canto gregoriano, G. P. da </w:t>
      </w:r>
      <w:proofErr w:type="spellStart"/>
      <w:r w:rsidRPr="000E6BE0">
        <w:rPr>
          <w:rFonts w:ascii="Calibri" w:hAnsi="Calibri" w:cs="Calibri"/>
          <w:color w:val="003C61"/>
          <w:spacing w:val="-12"/>
          <w:w w:val="98"/>
          <w:sz w:val="22"/>
          <w:szCs w:val="22"/>
        </w:rPr>
        <w:t>Palestrina</w:t>
      </w:r>
      <w:proofErr w:type="spellEnd"/>
      <w:r w:rsidRPr="000E6BE0">
        <w:rPr>
          <w:rFonts w:ascii="Calibri" w:hAnsi="Calibri" w:cs="Calibri"/>
          <w:color w:val="003C61"/>
          <w:spacing w:val="-12"/>
          <w:w w:val="98"/>
          <w:sz w:val="22"/>
          <w:szCs w:val="22"/>
        </w:rPr>
        <w:t xml:space="preserve">, F. </w:t>
      </w:r>
      <w:proofErr w:type="spellStart"/>
      <w:r w:rsidRPr="000E6BE0">
        <w:rPr>
          <w:rFonts w:ascii="Calibri" w:hAnsi="Calibri" w:cs="Calibri"/>
          <w:color w:val="003C61"/>
          <w:spacing w:val="-12"/>
          <w:w w:val="98"/>
          <w:sz w:val="22"/>
          <w:szCs w:val="22"/>
        </w:rPr>
        <w:t>Guerrero</w:t>
      </w:r>
      <w:proofErr w:type="spellEnd"/>
      <w:r w:rsidRPr="000E6BE0">
        <w:rPr>
          <w:rFonts w:ascii="Calibri" w:hAnsi="Calibri" w:cs="Calibri"/>
          <w:color w:val="003C61"/>
          <w:spacing w:val="-12"/>
          <w:w w:val="98"/>
          <w:sz w:val="22"/>
          <w:szCs w:val="22"/>
        </w:rPr>
        <w:t xml:space="preserve">, 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T.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L. de Victoria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in collaborazione con “Soli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Deo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Gloria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.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Organi, Suoni e Voci della Città”.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Dopo il concerto sarà possibile cenare.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Lunedì 20 agosto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Monti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Istituto Superiore di Studi Musicali di Reggio Emilia e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Monti, Sede “Claudio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”, via Roma 4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Clarinetto tenuta da Fabrizio Meloni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Mercoledì 29 agosto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Simone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Sgarbanti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pianoforte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J.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S. Bach/F.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Busoni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F. Chopin,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A.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Scriabin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M. Ravel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Giovedì 30 agosto ore 21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Monti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Istituto Superiore di Studi Musicali di Reggio Emilia e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Monti, Sede “Claudio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”, via Roma 4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della classe di Canto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del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maestro Maurizio Leoni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W. A. Mozart, G. Rossini, G. Verdi,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B.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Britten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F. Schubert,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H.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Villa-Lobos</w:t>
      </w:r>
      <w:proofErr w:type="spellEnd"/>
    </w:p>
    <w:p w:rsidR="00F34E7E" w:rsidRPr="000E6BE0" w:rsidRDefault="00905812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./</w:t>
      </w:r>
      <w:proofErr w:type="gramStart"/>
      <w:r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..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Venerdì 31 agosto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Paullo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di Casina - Pieve di San Bartolomeo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dei Quartetti d’archi dell’Istituto Superiore di Studi Musicali di Reggio Emilia 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e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ne’ Monti “Achille Peri - Claudio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”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Joshua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Dembech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violino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Eleonora Bulgarelli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violino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Alice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Namio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viola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Valentina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Zini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violoncello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Valentina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Benfenati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violino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Martina Ferrari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violino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Angelica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Cristofari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Sofia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Volpiana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violoncello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W. A. Mozart, L.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van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Beethoven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Domenica 2 settembre ore 21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della Classe di Canto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della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Prof.ssa Patrizia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Biccirè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Arianna Casini, Sofia Mazza, Rita Mediani,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Elena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Orrù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Elisa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Sandrolini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soprani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;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Yui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Mochizuki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mezzosoprano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Danilo Cosa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baritono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Gioacchino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Cancemi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Roberto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Cancemi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pianoforte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G. Rossini, F. Schubert,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G. B.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Pergolesi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A. Vivaldi, W. A. Mozart,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E.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Humperdinck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Lunedì 3 settembre ore 21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Scandiano - Rocca dei Boiardo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Salone d’onore “Giuseppe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Anceschi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”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Ensemble d’archi dell’Istituto Superiore di Studi Musicali di Reggio Emilia 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Monti “Achille Peri - Claudio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”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A. Vivaldi, A.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Piazzolla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Martedì 4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José Antonio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Domené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e Davide Burani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duo</w:t>
      </w:r>
      <w:proofErr w:type="gramEnd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 di arpe</w:t>
      </w:r>
    </w:p>
    <w:p w:rsidR="009F619B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J.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Thomas, C.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Franck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G.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Caramiello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C.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Salzedo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Mercoledì 5 settembre ore 18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Salone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Casalia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,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Paullo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di Casina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di Arpa tenuta da José Antonio </w:t>
      </w:r>
      <w:proofErr w:type="spellStart"/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Domené</w:t>
      </w:r>
      <w:proofErr w:type="spellEnd"/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Mercoledì 5 settembre ore 18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Reggio Emilia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Istituto Superiore di Studi Musicali di Reggio Emilia e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Monti, Auditorium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“G. Masini”, via Dante Alighieri 11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Pianoforte e Analisi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tenuta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da Emanuele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Torquati</w:t>
      </w:r>
      <w:proofErr w:type="spellEnd"/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</w:r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ab/>
        <w:t>./..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Mercoledì 5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Gruppo strumentale di Musica da Camera dell’Istituto Superiore di Studi Musicali 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Reggio Emilia 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ne’ Monti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“Achille Peri - Claudio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”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Margherita Beretti, Achille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Facincani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Simone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Montaguti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Lorenzo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Vivaldelli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Samuele Mazzieri, Chiara Manfredi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clarinetti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Martino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Tubertini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fagotto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Samantha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Vergari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Giulia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Marras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Antonio Belfiore, Valentina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Wang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pianoforte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R.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Clérisse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F. Mendelssohn, L. v. Beethoven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Giovedì 6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“Fantasie pizzicate”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Morgana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Rudan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arpa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Roberto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Guarnieri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chitarra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X.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Montsalvatge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A. Sidney, E.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Marchelie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M. D.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Pujol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Giovedì 6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Arceto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(Scandiano)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 laboratorio di ensemble di chitarre tenuto da Giacomo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Bigoni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: orchestra, duo, trio, quartetto di chitarre e musica da camera con chitarra tenuto da Giacomo </w:t>
      </w:r>
      <w:proofErr w:type="spellStart"/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Bigoni</w:t>
      </w:r>
      <w:proofErr w:type="spellEnd"/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Venerdì 7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6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Scandiano - Rocca dei Boiardo </w:t>
      </w:r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>(Sala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 xml:space="preserve"> 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>delle Aquile)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Violino tenuta da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Mihaela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Costea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941A1C"/>
          <w:spacing w:val="-11"/>
          <w:w w:val="98"/>
          <w:sz w:val="22"/>
          <w:szCs w:val="22"/>
        </w:rPr>
        <w:t xml:space="preserve">* </w:t>
      </w: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Sabato 8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Monti - Teatro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Bismantova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Via Roma 75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di Tecniche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di 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improvvisazione e musica d’insieme tenuta da Tiger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Okoshi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(tromba), con Tiziano Bianchi (tromba assistente), Claudio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Vignali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(pianoforte),  Matteo Zucconi (contrabbasso), Marco Frattini (batteria)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Italic" w:hAnsi="Calibri-Italic" w:cs="Calibri-Italic"/>
          <w:i/>
          <w:iCs/>
          <w:color w:val="941A1C"/>
          <w:spacing w:val="-11"/>
          <w:w w:val="98"/>
          <w:sz w:val="22"/>
          <w:szCs w:val="22"/>
        </w:rPr>
        <w:t>* Concerto a pagamento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Domenica 9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Castello di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Sarzano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Centro Convegni (Casina)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di Tromba tenuta da Marco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Toro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Lunedì 10 settembre ore 21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Reggio Emilia - Istituto Superiore di Studi Musicali di Reggio Emilia e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6"/>
          <w:w w:val="98"/>
          <w:sz w:val="22"/>
          <w:szCs w:val="22"/>
        </w:rPr>
        <w:t>Monti</w:t>
      </w: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, Auditorium “G. Masini”, via Dante Alighieri 11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di Flauto tenuta da Michele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Marasco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Sabato 15 settembre ore 18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Ligonchio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- Teatro parrocchiale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Orchestre Giovanili dell’Istituto Superiore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Studi Musicali “A. Peri - C.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”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Gabrielangela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Spaggiari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direttore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Esecuzione di brani preparati durante la Vacanza Studio / Laboratorio orchestrale per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ragazzi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Domenica 16 settembre ore 18.30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Scandiano - Cortile della Rocca dei Boiardo</w:t>
      </w:r>
      <w:proofErr w:type="gramStart"/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r w:rsidR="003A23FE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ab/>
      </w:r>
      <w:proofErr w:type="gramEnd"/>
      <w:r w:rsidR="003A23FE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./..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Concerto conclusivo della Master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Class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Direzione d’orchestra tenuta da Marco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Boni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Igor Stravinskij: </w:t>
      </w:r>
      <w:proofErr w:type="spellStart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Histoire</w:t>
      </w:r>
      <w:proofErr w:type="spellEnd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du</w:t>
      </w:r>
      <w:proofErr w:type="spellEnd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soldat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,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Maurizio Ferrari: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Trascrizione di tre Madrigali dal vol. 6 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e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 Toccata per violino da </w:t>
      </w:r>
      <w:proofErr w:type="spellStart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Gesualdo</w:t>
      </w:r>
      <w:proofErr w:type="spellEnd"/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 xml:space="preserve"> da Venosa</w:t>
      </w:r>
      <w:proofErr w:type="gram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In caso di maltempo il concerto si terrà nel Salone d’onore.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Venerdì 21 settembre ore 21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Scandiano - Teatro Boiardo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Orchestra dell’Istituto Superiore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di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Studi Musicali di Reggio Emilia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e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ne’ Monti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“Achille Peri - Claudio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Merulo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”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Innocenzo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Caserio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tromba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Carlo </w:t>
      </w:r>
      <w:proofErr w:type="spell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Menozzi</w:t>
      </w:r>
      <w:proofErr w:type="spell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direttore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Musiche di F. </w:t>
      </w: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J.</w:t>
      </w:r>
      <w:proofErr w:type="gramEnd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Haydn, G. Rossini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* Domenica 21 ottobre ore 17</w:t>
      </w: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 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Castelnovo</w:t>
      </w:r>
      <w:proofErr w:type="spell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 </w:t>
      </w:r>
      <w:proofErr w:type="gram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ne’ </w:t>
      </w:r>
      <w:proofErr w:type="gramEnd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Monti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 xml:space="preserve">Teatro </w:t>
      </w:r>
      <w:proofErr w:type="spellStart"/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Bismantova</w:t>
      </w:r>
      <w:proofErr w:type="spellEnd"/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-Bold" w:hAnsi="Calibri-Bold" w:cs="Calibri-Bold"/>
          <w:b/>
          <w:bCs/>
          <w:color w:val="941A1C"/>
          <w:spacing w:val="-11"/>
          <w:w w:val="98"/>
          <w:sz w:val="22"/>
          <w:szCs w:val="22"/>
        </w:rPr>
        <w:t>Via Roma 75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Concerto dell’Orchestra Giovanile della Via Emilia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 xml:space="preserve">Antonio De Lorenzi </w:t>
      </w:r>
      <w:r w:rsidRPr="000E6BE0">
        <w:rPr>
          <w:rFonts w:ascii="Calibri-Italic" w:hAnsi="Calibri-Italic" w:cs="Calibri-Italic"/>
          <w:i/>
          <w:iCs/>
          <w:color w:val="003C61"/>
          <w:spacing w:val="-11"/>
          <w:w w:val="98"/>
          <w:sz w:val="22"/>
          <w:szCs w:val="22"/>
        </w:rPr>
        <w:t>direttore</w:t>
      </w:r>
    </w:p>
    <w:p w:rsidR="00F34E7E" w:rsidRPr="000E6BE0" w:rsidRDefault="00F34E7E" w:rsidP="00C23D0E">
      <w:pPr>
        <w:widowControl w:val="0"/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color w:val="003C61"/>
          <w:spacing w:val="-11"/>
          <w:w w:val="98"/>
          <w:sz w:val="22"/>
          <w:szCs w:val="22"/>
        </w:rPr>
      </w:pPr>
      <w:proofErr w:type="gramStart"/>
      <w:r w:rsidRPr="000E6BE0">
        <w:rPr>
          <w:rFonts w:ascii="Calibri" w:hAnsi="Calibri" w:cs="Calibri"/>
          <w:color w:val="003C61"/>
          <w:spacing w:val="-11"/>
          <w:w w:val="98"/>
          <w:sz w:val="22"/>
          <w:szCs w:val="22"/>
        </w:rPr>
        <w:t>Musiche di W. A. Mozart, G. Donizetti, G. Rossini, G. Verdi, V. Bellini</w:t>
      </w:r>
      <w:proofErr w:type="gramEnd"/>
    </w:p>
    <w:p w:rsidR="000E6BE0" w:rsidRDefault="002864F5" w:rsidP="002864F5">
      <w:pPr>
        <w:pStyle w:val="Paragrafobase"/>
        <w:spacing w:line="240" w:lineRule="auto"/>
        <w:rPr>
          <w:rFonts w:ascii="Calibri-Italic" w:hAnsi="Calibri-Italic" w:cs="Calibri-Italic"/>
          <w:i/>
          <w:iCs/>
          <w:color w:val="941A1C"/>
          <w:spacing w:val="-11"/>
          <w:w w:val="98"/>
          <w:sz w:val="22"/>
          <w:szCs w:val="22"/>
        </w:rPr>
      </w:pPr>
      <w:r>
        <w:rPr>
          <w:rFonts w:ascii="Calibri-Italic" w:hAnsi="Calibri-Italic" w:cs="Calibri-Italic"/>
          <w:i/>
          <w:iCs/>
          <w:color w:val="941A1C"/>
          <w:spacing w:val="-11"/>
          <w:w w:val="98"/>
          <w:sz w:val="22"/>
          <w:szCs w:val="22"/>
        </w:rPr>
        <w:t xml:space="preserve">* </w:t>
      </w:r>
      <w:r w:rsidR="00F34E7E" w:rsidRPr="000E6BE0">
        <w:rPr>
          <w:rFonts w:ascii="Calibri-Italic" w:hAnsi="Calibri-Italic" w:cs="Calibri-Italic"/>
          <w:i/>
          <w:iCs/>
          <w:color w:val="941A1C"/>
          <w:spacing w:val="-11"/>
          <w:w w:val="98"/>
          <w:sz w:val="22"/>
          <w:szCs w:val="22"/>
        </w:rPr>
        <w:t>Concerto a pagamento</w:t>
      </w:r>
    </w:p>
    <w:p w:rsidR="00F34E7E" w:rsidRPr="000E6BE0" w:rsidRDefault="00F34E7E" w:rsidP="000E6BE0">
      <w:pPr>
        <w:pStyle w:val="Paragrafobase"/>
        <w:spacing w:line="240" w:lineRule="auto"/>
        <w:rPr>
          <w:rFonts w:ascii="Impact" w:hAnsi="Impact" w:cs="Impact"/>
          <w:color w:val="auto"/>
          <w:w w:val="90"/>
          <w:sz w:val="22"/>
        </w:rPr>
      </w:pPr>
    </w:p>
    <w:p w:rsidR="002864F5" w:rsidRPr="002864F5" w:rsidRDefault="002864F5" w:rsidP="002864F5">
      <w:pPr>
        <w:pStyle w:val="Paragrafobase"/>
        <w:spacing w:line="240" w:lineRule="auto"/>
        <w:rPr>
          <w:rFonts w:ascii="NewsGothicMT-Bold" w:hAnsi="NewsGothicMT-Bold" w:cs="NewsGothicMT-Bold"/>
          <w:b/>
          <w:bCs/>
          <w:color w:val="003C61"/>
          <w:sz w:val="20"/>
          <w:szCs w:val="20"/>
        </w:rPr>
      </w:pPr>
      <w:r w:rsidRPr="002864F5">
        <w:rPr>
          <w:rFonts w:ascii="NewsGothicMT-Bold" w:hAnsi="NewsGothicMT-Bold" w:cs="NewsGothicMT-Bold"/>
          <w:b/>
          <w:bCs/>
          <w:color w:val="003C61"/>
          <w:sz w:val="20"/>
          <w:szCs w:val="20"/>
        </w:rPr>
        <w:t>Informazioni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r w:rsidRPr="002864F5">
        <w:rPr>
          <w:rFonts w:ascii="NewsGothicMT" w:hAnsi="NewsGothicMT" w:cs="NewsGothicMT"/>
          <w:color w:val="003C61"/>
          <w:sz w:val="20"/>
          <w:szCs w:val="18"/>
        </w:rPr>
        <w:t>I concerti sono a ingresso libero e limitato ai posti disponibili</w:t>
      </w:r>
      <w:proofErr w:type="gramStart"/>
      <w:r w:rsidRPr="002864F5">
        <w:rPr>
          <w:rFonts w:ascii="NewsGothicMT" w:hAnsi="NewsGothicMT" w:cs="NewsGothicMT"/>
          <w:color w:val="003C61"/>
          <w:sz w:val="20"/>
          <w:szCs w:val="18"/>
        </w:rPr>
        <w:t>,</w:t>
      </w:r>
      <w:proofErr w:type="gramEnd"/>
      <w:r w:rsidRPr="002864F5">
        <w:rPr>
          <w:rFonts w:ascii="NewsGothicMT" w:hAnsi="NewsGothicMT" w:cs="NewsGothicMT"/>
          <w:color w:val="003C61"/>
          <w:sz w:val="20"/>
          <w:szCs w:val="18"/>
        </w:rPr>
        <w:t>salvo ove indicato diversamente.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r w:rsidRPr="002864F5">
        <w:rPr>
          <w:rFonts w:ascii="NewsGothicMT" w:hAnsi="NewsGothicMT" w:cs="NewsGothicMT"/>
          <w:color w:val="003C61"/>
          <w:sz w:val="20"/>
          <w:szCs w:val="18"/>
        </w:rPr>
        <w:t xml:space="preserve">L’Organizzazione si riserva di apportare eventuali modifiche al programma dovute a </w:t>
      </w:r>
      <w:proofErr w:type="gramStart"/>
      <w:r w:rsidRPr="002864F5">
        <w:rPr>
          <w:rFonts w:ascii="NewsGothicMT" w:hAnsi="NewsGothicMT" w:cs="NewsGothicMT"/>
          <w:color w:val="003C61"/>
          <w:sz w:val="20"/>
          <w:szCs w:val="18"/>
        </w:rPr>
        <w:t>cause</w:t>
      </w:r>
      <w:proofErr w:type="gramEnd"/>
      <w:r w:rsidRPr="002864F5">
        <w:rPr>
          <w:rFonts w:ascii="NewsGothicMT" w:hAnsi="NewsGothicMT" w:cs="NewsGothicMT"/>
          <w:color w:val="003C61"/>
          <w:sz w:val="20"/>
          <w:szCs w:val="18"/>
        </w:rPr>
        <w:t xml:space="preserve"> 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proofErr w:type="gramStart"/>
      <w:r w:rsidRPr="002864F5">
        <w:rPr>
          <w:rFonts w:ascii="NewsGothicMT" w:hAnsi="NewsGothicMT" w:cs="NewsGothicMT"/>
          <w:color w:val="003C61"/>
          <w:sz w:val="20"/>
          <w:szCs w:val="18"/>
        </w:rPr>
        <w:t>di</w:t>
      </w:r>
      <w:proofErr w:type="gramEnd"/>
      <w:r w:rsidRPr="002864F5">
        <w:rPr>
          <w:rFonts w:ascii="NewsGothicMT" w:hAnsi="NewsGothicMT" w:cs="NewsGothicMT"/>
          <w:color w:val="003C61"/>
          <w:sz w:val="20"/>
          <w:szCs w:val="18"/>
        </w:rPr>
        <w:t xml:space="preserve"> forza maggiore.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-Bold" w:hAnsi="NewsGothicMT-Bold" w:cs="NewsGothicMT-Bold"/>
          <w:b/>
          <w:bCs/>
          <w:color w:val="851116"/>
          <w:sz w:val="20"/>
          <w:szCs w:val="18"/>
        </w:rPr>
      </w:pPr>
    </w:p>
    <w:p w:rsidR="002864F5" w:rsidRPr="002864F5" w:rsidRDefault="002864F5" w:rsidP="002864F5">
      <w:pPr>
        <w:pStyle w:val="Paragrafobase"/>
        <w:spacing w:line="240" w:lineRule="auto"/>
        <w:rPr>
          <w:rFonts w:ascii="NewsGothicMT-Bold" w:hAnsi="NewsGothicMT-Bold" w:cs="NewsGothicMT-Bold"/>
          <w:b/>
          <w:bCs/>
          <w:color w:val="851116"/>
          <w:sz w:val="20"/>
          <w:szCs w:val="18"/>
        </w:rPr>
      </w:pPr>
      <w:r w:rsidRPr="002864F5">
        <w:rPr>
          <w:rFonts w:ascii="NewsGothicMT-Bold" w:hAnsi="NewsGothicMT-Bold" w:cs="NewsGothicMT-Bold"/>
          <w:b/>
          <w:bCs/>
          <w:color w:val="851116"/>
          <w:sz w:val="20"/>
          <w:szCs w:val="18"/>
        </w:rPr>
        <w:t xml:space="preserve">Si consiglia di consultare il sito web della </w:t>
      </w:r>
      <w:proofErr w:type="gramStart"/>
      <w:r w:rsidRPr="002864F5">
        <w:rPr>
          <w:rFonts w:ascii="NewsGothicMT-Bold" w:hAnsi="NewsGothicMT-Bold" w:cs="NewsGothicMT-Bold"/>
          <w:b/>
          <w:bCs/>
          <w:color w:val="851116"/>
          <w:sz w:val="20"/>
          <w:szCs w:val="18"/>
        </w:rPr>
        <w:t>Scuola</w:t>
      </w:r>
      <w:proofErr w:type="gramEnd"/>
      <w:r w:rsidRPr="002864F5">
        <w:rPr>
          <w:rFonts w:ascii="NewsGothicMT-Bold" w:hAnsi="NewsGothicMT-Bold" w:cs="NewsGothicMT-Bold"/>
          <w:b/>
          <w:bCs/>
          <w:color w:val="851116"/>
          <w:sz w:val="20"/>
          <w:szCs w:val="18"/>
        </w:rPr>
        <w:t xml:space="preserve"> 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-Bold" w:hAnsi="NewsGothicMT-Bold" w:cs="NewsGothicMT-Bold"/>
          <w:b/>
          <w:bCs/>
          <w:color w:val="851116"/>
          <w:sz w:val="20"/>
          <w:szCs w:val="18"/>
        </w:rPr>
      </w:pPr>
      <w:r w:rsidRPr="002864F5">
        <w:rPr>
          <w:rFonts w:ascii="NewsGothicMT-Bold" w:hAnsi="NewsGothicMT-Bold" w:cs="NewsGothicMT-Bold"/>
          <w:b/>
          <w:bCs/>
          <w:color w:val="851116"/>
          <w:sz w:val="20"/>
          <w:szCs w:val="18"/>
        </w:rPr>
        <w:t>in prossimità delle date degli eventi.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r w:rsidRPr="002864F5">
        <w:rPr>
          <w:rFonts w:ascii="NewsGothicMT" w:hAnsi="NewsGothicMT" w:cs="NewsGothicMT"/>
          <w:color w:val="003C61"/>
          <w:sz w:val="20"/>
          <w:szCs w:val="18"/>
        </w:rPr>
        <w:t xml:space="preserve">+ 39 0522 456771 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r w:rsidRPr="002864F5">
        <w:rPr>
          <w:rFonts w:ascii="NewsGothicMT" w:hAnsi="NewsGothicMT" w:cs="NewsGothicMT"/>
          <w:color w:val="003C61"/>
          <w:sz w:val="20"/>
          <w:szCs w:val="18"/>
        </w:rPr>
        <w:t>+ 39 339 3940620 (</w:t>
      </w:r>
      <w:r w:rsidRPr="002864F5">
        <w:rPr>
          <w:rFonts w:ascii="NewsGothicMT-Italic" w:hAnsi="NewsGothicMT-Italic" w:cs="NewsGothicMT-Italic"/>
          <w:i/>
          <w:iCs/>
          <w:color w:val="003C61"/>
          <w:sz w:val="20"/>
          <w:szCs w:val="18"/>
        </w:rPr>
        <w:t>mobile</w:t>
      </w:r>
      <w:r w:rsidRPr="002864F5">
        <w:rPr>
          <w:rFonts w:ascii="NewsGothicMT" w:hAnsi="NewsGothicMT" w:cs="NewsGothicMT"/>
          <w:color w:val="003C61"/>
          <w:sz w:val="20"/>
          <w:szCs w:val="18"/>
        </w:rPr>
        <w:t>)</w:t>
      </w:r>
    </w:p>
    <w:p w:rsidR="002864F5" w:rsidRPr="002864F5" w:rsidRDefault="002864F5" w:rsidP="002864F5">
      <w:pPr>
        <w:pStyle w:val="Paragrafobase"/>
        <w:spacing w:line="240" w:lineRule="auto"/>
        <w:rPr>
          <w:rFonts w:ascii="NewsGothicMT" w:hAnsi="NewsGothicMT" w:cs="NewsGothicMT"/>
          <w:color w:val="003C61"/>
          <w:sz w:val="20"/>
          <w:szCs w:val="18"/>
        </w:rPr>
      </w:pPr>
      <w:r w:rsidRPr="002864F5">
        <w:rPr>
          <w:rFonts w:ascii="NewsGothicMT" w:hAnsi="NewsGothicMT" w:cs="NewsGothicMT"/>
          <w:color w:val="003C61"/>
          <w:sz w:val="20"/>
          <w:szCs w:val="18"/>
        </w:rPr>
        <w:t>direzioneperi@municipio.re.it</w:t>
      </w:r>
      <w:proofErr w:type="gramStart"/>
      <w:r w:rsidRPr="002864F5">
        <w:rPr>
          <w:rFonts w:ascii="NewsGothicMT" w:hAnsi="NewsGothicMT" w:cs="NewsGothicMT"/>
          <w:color w:val="003C61"/>
          <w:sz w:val="20"/>
          <w:szCs w:val="18"/>
        </w:rPr>
        <w:t xml:space="preserve">  </w:t>
      </w:r>
      <w:proofErr w:type="gramEnd"/>
    </w:p>
    <w:p w:rsidR="00593746" w:rsidRDefault="002864F5" w:rsidP="00E84B44">
      <w:pPr>
        <w:pStyle w:val="Paragrafobase"/>
        <w:spacing w:line="240" w:lineRule="auto"/>
        <w:rPr>
          <w:rFonts w:ascii="NewsGothicMT-Bold" w:hAnsi="NewsGothicMT-Bold" w:cs="NewsGothicMT-Bold"/>
          <w:b/>
          <w:bCs/>
          <w:color w:val="003C61"/>
          <w:sz w:val="20"/>
          <w:szCs w:val="18"/>
        </w:rPr>
      </w:pPr>
      <w:proofErr w:type="gramStart"/>
      <w:r w:rsidRPr="002864F5">
        <w:rPr>
          <w:rFonts w:ascii="NewsGothicMT-Bold" w:hAnsi="NewsGothicMT-Bold" w:cs="NewsGothicMT-Bold"/>
          <w:b/>
          <w:bCs/>
          <w:color w:val="003C61"/>
          <w:sz w:val="20"/>
          <w:szCs w:val="18"/>
        </w:rPr>
        <w:t>www.peri-merulo.it</w:t>
      </w:r>
      <w:proofErr w:type="gramEnd"/>
    </w:p>
    <w:p w:rsidR="00593746" w:rsidRDefault="00593746" w:rsidP="00E84B44">
      <w:pPr>
        <w:pStyle w:val="Paragrafobase"/>
        <w:spacing w:line="240" w:lineRule="auto"/>
        <w:rPr>
          <w:rFonts w:ascii="Impact" w:hAnsi="Impact" w:cs="Impact"/>
          <w:color w:val="FAF5DB"/>
          <w:w w:val="90"/>
          <w:sz w:val="20"/>
          <w:szCs w:val="32"/>
        </w:rPr>
      </w:pPr>
    </w:p>
    <w:p w:rsidR="00593746" w:rsidRDefault="00593746" w:rsidP="00E84B44">
      <w:pPr>
        <w:pStyle w:val="Paragrafobase"/>
        <w:spacing w:line="240" w:lineRule="auto"/>
        <w:rPr>
          <w:rFonts w:ascii="Impact" w:hAnsi="Impact" w:cs="Impact"/>
          <w:color w:val="auto"/>
          <w:w w:val="90"/>
          <w:sz w:val="20"/>
          <w:szCs w:val="32"/>
        </w:rPr>
      </w:pPr>
      <w:r>
        <w:rPr>
          <w:rFonts w:ascii="Impact" w:hAnsi="Impact" w:cs="Impact"/>
          <w:color w:val="FAF5DB"/>
          <w:w w:val="90"/>
          <w:sz w:val="20"/>
          <w:szCs w:val="32"/>
        </w:rPr>
        <w:tab/>
      </w:r>
      <w:r>
        <w:rPr>
          <w:rFonts w:ascii="Impact" w:hAnsi="Impact" w:cs="Impact"/>
          <w:color w:val="FAF5DB"/>
          <w:w w:val="90"/>
          <w:sz w:val="20"/>
          <w:szCs w:val="32"/>
        </w:rPr>
        <w:tab/>
      </w:r>
      <w:r>
        <w:rPr>
          <w:rFonts w:ascii="Impact" w:hAnsi="Impact" w:cs="Impact"/>
          <w:color w:val="FAF5DB"/>
          <w:w w:val="90"/>
          <w:sz w:val="20"/>
          <w:szCs w:val="32"/>
        </w:rPr>
        <w:tab/>
      </w:r>
      <w:r>
        <w:rPr>
          <w:rFonts w:ascii="Impact" w:hAnsi="Impact" w:cs="Impact"/>
          <w:color w:val="FAF5DB"/>
          <w:w w:val="90"/>
          <w:sz w:val="20"/>
          <w:szCs w:val="32"/>
        </w:rPr>
        <w:tab/>
      </w:r>
      <w:r>
        <w:rPr>
          <w:rFonts w:ascii="Impact" w:hAnsi="Impact" w:cs="Impact"/>
          <w:color w:val="FAF5DB"/>
          <w:w w:val="90"/>
          <w:sz w:val="20"/>
          <w:szCs w:val="32"/>
        </w:rPr>
        <w:tab/>
      </w:r>
      <w:r>
        <w:rPr>
          <w:rFonts w:ascii="Impact" w:hAnsi="Impact" w:cs="Impact"/>
          <w:color w:val="auto"/>
          <w:w w:val="90"/>
          <w:sz w:val="20"/>
          <w:szCs w:val="32"/>
        </w:rPr>
        <w:t>Sponsor</w:t>
      </w:r>
    </w:p>
    <w:p w:rsidR="00E84B44" w:rsidRPr="00593746" w:rsidRDefault="00E84B44" w:rsidP="00E84B44">
      <w:pPr>
        <w:pStyle w:val="Paragrafobase"/>
        <w:spacing w:line="240" w:lineRule="auto"/>
        <w:rPr>
          <w:rFonts w:ascii="Impact" w:hAnsi="Impact" w:cs="Impact"/>
          <w:color w:val="auto"/>
          <w:w w:val="90"/>
          <w:sz w:val="20"/>
          <w:szCs w:val="32"/>
        </w:rPr>
      </w:pPr>
    </w:p>
    <w:p w:rsidR="00212486" w:rsidRDefault="00E84B44" w:rsidP="002864F5">
      <w:r>
        <w:rPr>
          <w:noProof/>
          <w:lang w:eastAsia="it-IT"/>
        </w:rPr>
        <w:drawing>
          <wp:inline distT="0" distB="0" distL="0" distR="0">
            <wp:extent cx="4279900" cy="2082800"/>
            <wp:effectExtent l="25400" t="0" r="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799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486" w:rsidSect="00212486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-Bold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-Italic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D5F73"/>
    <w:multiLevelType w:val="hybridMultilevel"/>
    <w:tmpl w:val="A0CAEE72"/>
    <w:lvl w:ilvl="0" w:tplc="6FC8B2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12486"/>
    <w:rsid w:val="000E6BE0"/>
    <w:rsid w:val="00212486"/>
    <w:rsid w:val="002864F5"/>
    <w:rsid w:val="003A23FE"/>
    <w:rsid w:val="00593746"/>
    <w:rsid w:val="00905812"/>
    <w:rsid w:val="009A74E2"/>
    <w:rsid w:val="009F619B"/>
    <w:rsid w:val="00C219E5"/>
    <w:rsid w:val="00C23D0E"/>
    <w:rsid w:val="00E84B44"/>
    <w:rsid w:val="00F34E7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7F2407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Paragrafobase">
    <w:name w:val="[Paragrafo base]"/>
    <w:basedOn w:val="Normale"/>
    <w:uiPriority w:val="99"/>
    <w:rsid w:val="0021248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essunostileparagrafo">
    <w:name w:val="[Nessuno stile paragrafo]"/>
    <w:rsid w:val="0021248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Collegamentoipertestuale">
    <w:name w:val="Hyperlink"/>
    <w:basedOn w:val="Caratterepredefinitoparagrafo"/>
    <w:rsid w:val="005937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3.pdf"/><Relationship Id="rId8" Type="http://schemas.openxmlformats.org/officeDocument/2006/relationships/image" Target="media/image4.png"/><Relationship Id="rId9" Type="http://schemas.openxmlformats.org/officeDocument/2006/relationships/image" Target="media/image5.pd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927</Words>
  <Characters>5284</Characters>
  <Application>Microsoft Macintosh Word</Application>
  <DocSecurity>0</DocSecurity>
  <Lines>44</Lines>
  <Paragraphs>10</Paragraphs>
  <ScaleCrop>false</ScaleCrop>
  <LinksUpToDate>false</LinksUpToDate>
  <CharactersWithSpaces>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Corrado Sevardi</cp:lastModifiedBy>
  <cp:revision>3</cp:revision>
  <dcterms:created xsi:type="dcterms:W3CDTF">2018-07-27T15:22:00Z</dcterms:created>
  <dcterms:modified xsi:type="dcterms:W3CDTF">2018-07-27T15:35:00Z</dcterms:modified>
</cp:coreProperties>
</file>